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  <w:rPr>
          <w:rFonts w:hint="eastAsia" w:eastAsia="黑体"/>
          <w:lang w:eastAsia="zh-CN"/>
        </w:rPr>
      </w:pPr>
      <w:r>
        <w:rPr>
          <w:rFonts w:ascii="Times New Roman" w:hAnsi="Times New Roman" w:eastAsia="黑体"/>
          <w:b/>
          <w:color w:val="000000"/>
          <w:sz w:val="28"/>
        </w:rPr>
        <w:t>附件</w:t>
      </w:r>
      <w:r>
        <w:rPr>
          <w:rFonts w:hint="eastAsia" w:ascii="Times New Roman" w:hAnsi="Times New Roman" w:eastAsia="黑体"/>
          <w:b/>
          <w:color w:val="000000"/>
          <w:sz w:val="28"/>
          <w:lang w:val="en-US" w:eastAsia="zh-CN"/>
        </w:rPr>
        <w:t>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240" w:lineRule="auto"/>
        <w:jc w:val="center"/>
        <w:textAlignment w:val="auto"/>
        <w:rPr>
          <w:rFonts w:ascii="Times New Roman" w:hAnsi="Times New Roman" w:eastAsia="黑体"/>
          <w:b/>
          <w:color w:val="000000"/>
          <w:sz w:val="36"/>
          <w:szCs w:val="36"/>
        </w:rPr>
      </w:pPr>
      <w:r>
        <w:rPr>
          <w:rFonts w:ascii="Times New Roman" w:hAnsi="Times New Roman" w:eastAsia="黑体"/>
          <w:b/>
          <w:color w:val="000000"/>
          <w:sz w:val="36"/>
          <w:szCs w:val="36"/>
        </w:rPr>
        <w:t>学生体质健康提升活动评选表彰申报表</w:t>
      </w:r>
    </w:p>
    <w:tbl>
      <w:tblPr>
        <w:tblStyle w:val="4"/>
        <w:tblW w:w="548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506"/>
        <w:gridCol w:w="1055"/>
        <w:gridCol w:w="986"/>
        <w:gridCol w:w="1253"/>
        <w:gridCol w:w="1235"/>
        <w:gridCol w:w="1782"/>
        <w:gridCol w:w="1260"/>
        <w:gridCol w:w="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579" w:type="pct"/>
            <w:gridSpan w:val="2"/>
            <w:shd w:val="clear" w:color="auto" w:fill="auto"/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090" w:type="pct"/>
            <w:gridSpan w:val="2"/>
            <w:shd w:val="clear" w:color="auto" w:fill="auto"/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1612" w:type="pct"/>
            <w:gridSpan w:val="2"/>
            <w:shd w:val="clear" w:color="auto" w:fill="auto"/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7" w:type="pct"/>
            <w:gridSpan w:val="2"/>
            <w:vMerge w:val="restart"/>
            <w:shd w:val="clear" w:color="auto" w:fill="auto"/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插入照片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579" w:type="pct"/>
            <w:gridSpan w:val="2"/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学号</w:t>
            </w:r>
          </w:p>
        </w:tc>
        <w:tc>
          <w:tcPr>
            <w:tcW w:w="1090" w:type="pct"/>
            <w:gridSpan w:val="2"/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1612" w:type="pct"/>
            <w:gridSpan w:val="2"/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047" w:type="pct"/>
            <w:gridSpan w:val="2"/>
            <w:vMerge w:val="continue"/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579" w:type="pct"/>
            <w:gridSpan w:val="2"/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090" w:type="pct"/>
            <w:gridSpan w:val="2"/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669" w:type="pct"/>
            <w:shd w:val="clear" w:color="auto" w:fill="auto"/>
            <w:vAlign w:val="center"/>
          </w:tcPr>
          <w:p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612" w:type="pct"/>
            <w:gridSpan w:val="2"/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7" w:type="pct"/>
            <w:gridSpan w:val="2"/>
            <w:vMerge w:val="continue"/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  <w:jc w:val="center"/>
        </w:trPr>
        <w:tc>
          <w:tcPr>
            <w:tcW w:w="579" w:type="pct"/>
            <w:gridSpan w:val="2"/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申报奖项</w:t>
            </w:r>
          </w:p>
        </w:tc>
        <w:tc>
          <w:tcPr>
            <w:tcW w:w="3373" w:type="pct"/>
            <w:gridSpan w:val="5"/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在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内打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  <w:t>“√”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，可多选</w:t>
            </w:r>
          </w:p>
          <w:p>
            <w:pPr>
              <w:spacing w:before="0" w:after="0" w:line="240" w:lineRule="auto"/>
              <w:ind w:left="0" w:right="0" w:firstLine="0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运动达人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耐力跑达标王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力量达标先锋</w:t>
            </w:r>
          </w:p>
          <w:p>
            <w:pPr>
              <w:spacing w:before="0" w:after="0" w:line="240" w:lineRule="auto"/>
              <w:ind w:left="0" w:right="0" w:firstLine="0"/>
              <w:jc w:val="both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进步之星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体育恒毅之星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体能闯关先锋奖</w:t>
            </w:r>
          </w:p>
          <w:p>
            <w:pPr>
              <w:spacing w:before="0" w:after="0" w:line="240" w:lineRule="auto"/>
              <w:ind w:left="0" w:right="0" w:firstLine="0"/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  <w:t>.优秀体育委员</w:t>
            </w:r>
          </w:p>
        </w:tc>
        <w:tc>
          <w:tcPr>
            <w:tcW w:w="1047" w:type="pct"/>
            <w:gridSpan w:val="2"/>
            <w:vMerge w:val="continue"/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308" w:type="pct"/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3643" w:type="pct"/>
            <w:gridSpan w:val="6"/>
            <w:shd w:val="clear" w:color="auto" w:fill="auto"/>
            <w:vAlign w:val="center"/>
          </w:tcPr>
          <w:p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标准</w:t>
            </w:r>
          </w:p>
        </w:tc>
        <w:tc>
          <w:tcPr>
            <w:tcW w:w="1047" w:type="pct"/>
            <w:gridSpan w:val="2"/>
            <w:shd w:val="clear" w:color="auto" w:fill="auto"/>
            <w:vAlign w:val="center"/>
          </w:tcPr>
          <w:p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308" w:type="pct"/>
            <w:vMerge w:val="restart"/>
            <w:vAlign w:val="center"/>
          </w:tcPr>
          <w:p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43" w:type="pct"/>
            <w:gridSpan w:val="6"/>
            <w:vMerge w:val="restart"/>
            <w:vAlign w:val="center"/>
          </w:tcPr>
          <w:p>
            <w:pPr>
              <w:spacing w:before="0" w:after="0" w:line="240" w:lineRule="auto"/>
              <w:ind w:left="0" w:right="0" w:firstLine="0"/>
              <w:jc w:val="both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依托“小步点”平台完成课外跑步有效打卡累计40次及以上，且11月2日—12月5日新增不少于15次；以平台导出数据为准</w:t>
            </w:r>
          </w:p>
        </w:tc>
        <w:tc>
          <w:tcPr>
            <w:tcW w:w="673" w:type="pct"/>
            <w:vAlign w:val="center"/>
          </w:tcPr>
          <w:p>
            <w:pPr>
              <w:pStyle w:val="2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0" w:beforeAutospacing="0" w:after="20" w:afterAutospacing="0" w:line="240" w:lineRule="auto"/>
              <w:ind w:left="0" w:right="0"/>
              <w:jc w:val="left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11月2—5日是否满15次</w:t>
            </w:r>
          </w:p>
        </w:tc>
        <w:tc>
          <w:tcPr>
            <w:tcW w:w="374" w:type="pct"/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lang w:val="en-US" w:eastAsia="zh-CN"/>
              </w:rPr>
              <w:t>是</w:t>
            </w:r>
          </w:p>
          <w:p>
            <w:pPr>
              <w:spacing w:before="0" w:after="0" w:line="240" w:lineRule="auto"/>
              <w:ind w:left="0" w:right="0" w:firstLine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" w:hRule="atLeast"/>
          <w:jc w:val="center"/>
        </w:trPr>
        <w:tc>
          <w:tcPr>
            <w:tcW w:w="308" w:type="pct"/>
            <w:vMerge w:val="continue"/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3643" w:type="pct"/>
            <w:gridSpan w:val="6"/>
            <w:vMerge w:val="continue"/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673" w:type="pct"/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1"/>
                <w:szCs w:val="21"/>
                <w:lang w:val="en-US" w:eastAsia="zh-CN" w:bidi="ar-SA"/>
              </w:rPr>
              <w:t>总次数</w:t>
            </w:r>
          </w:p>
        </w:tc>
        <w:tc>
          <w:tcPr>
            <w:tcW w:w="374" w:type="pct"/>
            <w:vAlign w:val="center"/>
          </w:tcPr>
          <w:p>
            <w:pPr>
              <w:pStyle w:val="2"/>
              <w:keepNext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0" w:beforeAutospacing="0" w:after="2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308" w:type="pct"/>
            <w:vAlign w:val="center"/>
          </w:tcPr>
          <w:p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643" w:type="pct"/>
            <w:gridSpan w:val="6"/>
            <w:vAlign w:val="center"/>
          </w:tcPr>
          <w:p>
            <w:pPr>
              <w:spacing w:before="0" w:after="0" w:line="240" w:lineRule="auto"/>
              <w:ind w:left="0" w:right="0" w:firstLine="0"/>
              <w:jc w:val="both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参加集体耐力跑，1000米（男）/800米（女）测试成绩达《国家学生体质健康标准》大学段“良好”及以上（≥80分）；按成绩由高到低排序取前10%</w:t>
            </w:r>
          </w:p>
        </w:tc>
        <w:tc>
          <w:tcPr>
            <w:tcW w:w="673" w:type="pct"/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 w:val="0"/>
                <w:color w:val="000000"/>
                <w:sz w:val="21"/>
                <w:szCs w:val="21"/>
              </w:rPr>
              <w:t>测试成绩</w:t>
            </w:r>
          </w:p>
        </w:tc>
        <w:tc>
          <w:tcPr>
            <w:tcW w:w="374" w:type="pct"/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exact"/>
          <w:jc w:val="center"/>
        </w:trPr>
        <w:tc>
          <w:tcPr>
            <w:tcW w:w="308" w:type="pct"/>
            <w:vAlign w:val="center"/>
          </w:tcPr>
          <w:p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643" w:type="pct"/>
            <w:gridSpan w:val="6"/>
            <w:vAlign w:val="center"/>
          </w:tcPr>
          <w:p>
            <w:pPr>
              <w:spacing w:before="0" w:after="0" w:line="240" w:lineRule="auto"/>
              <w:ind w:left="0" w:right="0" w:firstLine="0"/>
              <w:jc w:val="both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参加力量类达标测评，引体向上（男）/仰卧起坐（女）测试成绩达到《国家学生体质健康标准》大学段“良好”及以上（≥80分）；按成绩由高到低排序取前10%</w:t>
            </w:r>
          </w:p>
        </w:tc>
        <w:tc>
          <w:tcPr>
            <w:tcW w:w="673" w:type="pct"/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 w:val="0"/>
                <w:color w:val="000000"/>
                <w:sz w:val="21"/>
                <w:szCs w:val="21"/>
              </w:rPr>
              <w:t>测试成绩</w:t>
            </w:r>
          </w:p>
        </w:tc>
        <w:tc>
          <w:tcPr>
            <w:tcW w:w="374" w:type="pct"/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308" w:type="pct"/>
            <w:vAlign w:val="center"/>
          </w:tcPr>
          <w:p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643" w:type="pct"/>
            <w:gridSpan w:val="6"/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以10月普测成绩为基准，11月阶段测试3项及以上薄弱体测项目实现提升（单项提高5分及以上或评级上升一个等级）；按提升幅度取前10%</w:t>
            </w:r>
          </w:p>
        </w:tc>
        <w:tc>
          <w:tcPr>
            <w:tcW w:w="673" w:type="pct"/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 w:val="0"/>
                <w:color w:val="000000"/>
                <w:sz w:val="21"/>
                <w:szCs w:val="21"/>
              </w:rPr>
              <w:t>提升项目及幅度</w:t>
            </w:r>
          </w:p>
        </w:tc>
        <w:tc>
          <w:tcPr>
            <w:tcW w:w="374" w:type="pct"/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308" w:type="pct"/>
            <w:vAlign w:val="center"/>
          </w:tcPr>
          <w:p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643" w:type="pct"/>
            <w:gridSpan w:val="6"/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完成21天线上运动打卡（每日完成3项及以上计1天），以平台记录为准；达标即获评</w:t>
            </w:r>
          </w:p>
        </w:tc>
        <w:tc>
          <w:tcPr>
            <w:tcW w:w="673" w:type="pct"/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 w:cs="仿宋"/>
                <w:b w:val="0"/>
                <w:color w:val="000000"/>
                <w:sz w:val="21"/>
                <w:szCs w:val="21"/>
              </w:rPr>
              <w:t>打卡天数</w:t>
            </w:r>
          </w:p>
        </w:tc>
        <w:tc>
          <w:tcPr>
            <w:tcW w:w="374" w:type="pct"/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exact"/>
          <w:jc w:val="center"/>
        </w:trPr>
        <w:tc>
          <w:tcPr>
            <w:tcW w:w="308" w:type="pct"/>
            <w:vAlign w:val="center"/>
          </w:tcPr>
          <w:p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643" w:type="pct"/>
            <w:gridSpan w:val="6"/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1"/>
                <w:szCs w:val="21"/>
                <w:lang w:val="en-US" w:eastAsia="zh-CN" w:bidi="ar-SA"/>
              </w:rPr>
              <w:t>完成仰卧起坐、俯卧撑、开合跳、深蹲、高抬腿、跳绳6类闯关项目；按综合得分由高到低排序取前10%</w:t>
            </w:r>
          </w:p>
        </w:tc>
        <w:tc>
          <w:tcPr>
            <w:tcW w:w="673" w:type="pct"/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 w:cs="仿宋"/>
                <w:b w:val="0"/>
                <w:color w:val="000000"/>
                <w:sz w:val="21"/>
                <w:szCs w:val="21"/>
              </w:rPr>
              <w:t>综合得分/排名</w:t>
            </w:r>
          </w:p>
        </w:tc>
        <w:tc>
          <w:tcPr>
            <w:tcW w:w="374" w:type="pct"/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exact"/>
          <w:jc w:val="center"/>
        </w:trPr>
        <w:tc>
          <w:tcPr>
            <w:tcW w:w="308" w:type="pct"/>
            <w:vAlign w:val="center"/>
          </w:tcPr>
          <w:p>
            <w:pPr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643" w:type="pct"/>
            <w:gridSpan w:val="6"/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21"/>
                <w:szCs w:val="21"/>
                <w:lang w:val="en-US" w:eastAsia="zh-CN" w:bidi="ar-SA"/>
              </w:rPr>
              <w:t>台账登记规范（每周登记训练落实情况不少于1次）、跟进反馈及时、组织带动有力（班级活动参与率不低于80%）、信息传达及时；按综合评定排序取前10%</w:t>
            </w:r>
          </w:p>
        </w:tc>
        <w:tc>
          <w:tcPr>
            <w:tcW w:w="673" w:type="pct"/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台账次数/参与率</w:t>
            </w:r>
          </w:p>
        </w:tc>
        <w:tc>
          <w:tcPr>
            <w:tcW w:w="374" w:type="pct"/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0" w:hRule="atLeast"/>
          <w:jc w:val="center"/>
        </w:trPr>
        <w:tc>
          <w:tcPr>
            <w:tcW w:w="1143" w:type="pct"/>
            <w:gridSpan w:val="3"/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主要事迹与表现</w:t>
            </w:r>
          </w:p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（可附页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另附打卡截图、成绩单等证明材料）</w:t>
            </w:r>
          </w:p>
        </w:tc>
        <w:tc>
          <w:tcPr>
            <w:tcW w:w="3856" w:type="pct"/>
            <w:gridSpan w:val="6"/>
            <w:vAlign w:val="top"/>
          </w:tcPr>
          <w:p>
            <w:pPr>
              <w:spacing w:before="0" w:after="0" w:line="240" w:lineRule="auto"/>
              <w:ind w:left="0" w:right="0" w:firstLine="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字数在100-500字之间</w:t>
            </w:r>
          </w:p>
          <w:p>
            <w:pPr>
              <w:spacing w:before="0" w:after="0" w:line="240" w:lineRule="auto"/>
              <w:ind w:left="0" w:right="0" w:firstLine="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spacing w:before="0" w:after="0" w:line="240" w:lineRule="auto"/>
              <w:ind w:left="0" w:right="0" w:firstLine="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spacing w:before="0" w:after="0" w:line="240" w:lineRule="auto"/>
              <w:ind w:left="0" w:right="0" w:firstLine="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spacing w:before="0" w:after="0" w:line="240" w:lineRule="auto"/>
              <w:ind w:left="0" w:right="0" w:firstLine="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spacing w:before="0" w:after="0" w:line="240" w:lineRule="auto"/>
              <w:ind w:left="0" w:right="0" w:firstLine="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spacing w:before="0" w:after="0" w:line="240" w:lineRule="auto"/>
              <w:ind w:left="0" w:right="0" w:firstLine="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spacing w:before="0" w:after="0" w:line="240" w:lineRule="auto"/>
              <w:ind w:left="0" w:right="0" w:firstLine="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spacing w:before="0" w:after="0" w:line="240" w:lineRule="auto"/>
              <w:ind w:left="0" w:right="0" w:firstLine="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spacing w:before="0" w:after="0" w:line="240" w:lineRule="auto"/>
              <w:ind w:left="0" w:right="0" w:firstLine="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spacing w:before="0" w:after="0" w:line="240" w:lineRule="auto"/>
              <w:ind w:left="0" w:right="0" w:firstLine="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spacing w:before="0" w:after="0" w:line="240" w:lineRule="auto"/>
              <w:ind w:right="0" w:firstLine="4080" w:firstLineChars="170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签名：</w:t>
            </w:r>
          </w:p>
          <w:p>
            <w:pPr>
              <w:spacing w:before="0" w:after="0" w:line="240" w:lineRule="auto"/>
              <w:ind w:right="0" w:firstLine="4080" w:firstLineChars="1700"/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669" w:type="pct"/>
            <w:gridSpan w:val="4"/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辅导员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意见</w:t>
            </w:r>
          </w:p>
        </w:tc>
        <w:tc>
          <w:tcPr>
            <w:tcW w:w="1330" w:type="pct"/>
            <w:gridSpan w:val="2"/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体育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课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任课教师意见</w:t>
            </w:r>
          </w:p>
        </w:tc>
        <w:tc>
          <w:tcPr>
            <w:tcW w:w="2000" w:type="pct"/>
            <w:gridSpan w:val="3"/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体育教研室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主任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审核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4" w:hRule="atLeast"/>
          <w:jc w:val="center"/>
        </w:trPr>
        <w:tc>
          <w:tcPr>
            <w:tcW w:w="1669" w:type="pct"/>
            <w:gridSpan w:val="4"/>
            <w:vAlign w:val="center"/>
          </w:tcPr>
          <w:p>
            <w:pPr>
              <w:spacing w:before="20" w:after="20" w:line="48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sz w:val="24"/>
                <w:szCs w:val="24"/>
              </w:rPr>
              <w:t>签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名</w:t>
            </w:r>
            <w:r>
              <w:rPr>
                <w:rFonts w:hint="eastAsia" w:ascii="仿宋" w:hAnsi="仿宋" w:eastAsia="仿宋" w:cs="仿宋"/>
                <w:b w:val="0"/>
                <w:sz w:val="24"/>
                <w:szCs w:val="24"/>
              </w:rPr>
              <w:t>：</w:t>
            </w:r>
          </w:p>
          <w:p>
            <w:pPr>
              <w:spacing w:before="20" w:after="20" w:line="48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sz w:val="24"/>
                <w:szCs w:val="24"/>
              </w:rPr>
              <w:t>日期：</w:t>
            </w:r>
          </w:p>
        </w:tc>
        <w:tc>
          <w:tcPr>
            <w:tcW w:w="1330" w:type="pct"/>
            <w:gridSpan w:val="2"/>
            <w:vAlign w:val="center"/>
          </w:tcPr>
          <w:p>
            <w:pPr>
              <w:spacing w:before="20" w:after="20" w:line="48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sz w:val="24"/>
                <w:szCs w:val="24"/>
              </w:rPr>
              <w:t>签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名</w:t>
            </w:r>
            <w:r>
              <w:rPr>
                <w:rFonts w:hint="eastAsia" w:ascii="仿宋" w:hAnsi="仿宋" w:eastAsia="仿宋" w:cs="仿宋"/>
                <w:b w:val="0"/>
                <w:sz w:val="24"/>
                <w:szCs w:val="24"/>
              </w:rPr>
              <w:t>：</w:t>
            </w:r>
          </w:p>
          <w:p>
            <w:pPr>
              <w:spacing w:before="20" w:after="20" w:line="48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sz w:val="24"/>
                <w:szCs w:val="24"/>
              </w:rPr>
              <w:t>日期：</w:t>
            </w:r>
          </w:p>
        </w:tc>
        <w:tc>
          <w:tcPr>
            <w:tcW w:w="2000" w:type="pct"/>
            <w:gridSpan w:val="3"/>
            <w:vAlign w:val="center"/>
          </w:tcPr>
          <w:p>
            <w:pPr>
              <w:spacing w:before="20" w:after="20" w:line="48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sz w:val="24"/>
                <w:szCs w:val="24"/>
              </w:rPr>
              <w:t>签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名</w:t>
            </w:r>
            <w:r>
              <w:rPr>
                <w:rFonts w:hint="eastAsia" w:ascii="仿宋" w:hAnsi="仿宋" w:eastAsia="仿宋" w:cs="仿宋"/>
                <w:b w:val="0"/>
                <w:sz w:val="24"/>
                <w:szCs w:val="24"/>
              </w:rPr>
              <w:t>：</w:t>
            </w:r>
          </w:p>
          <w:p>
            <w:pPr>
              <w:spacing w:before="20" w:after="20" w:line="48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sz w:val="24"/>
                <w:szCs w:val="24"/>
              </w:rPr>
              <w:t>日期：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0NTg5ODQ1Y2Q1YzRiNjk5ZGM2YTQ2ZTk5ZTEyMGYifQ=="/>
  </w:docVars>
  <w:rsids>
    <w:rsidRoot w:val="00000000"/>
    <w:rsid w:val="7AD1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2026-10-29T03:36:34Z</dcterms:created>
  <dc:creator>Geena</dc:creator>
  <cp:lastModifiedBy>革命小砖头</cp:lastModifiedBy>
  <dcterms:modified xsi:type="dcterms:W3CDTF">2026-10-29T03:36:42Z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E7AB76D64A1441C1BE60DFF38AFEEC50</vt:lpwstr>
  </property>
</Properties>
</file>